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Pr="006F018F" w:rsidRDefault="00A9503D" w:rsidP="008620A4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 xml:space="preserve">MEMORIA DE PROGRAMAS 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 w:rsidP="008620A4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>
              <w:rPr>
                <w:rFonts w:ascii="Arial" w:hAnsi="Arial"/>
                <w:b/>
                <w:sz w:val="24"/>
              </w:rPr>
              <w:t>20</w:t>
            </w:r>
            <w:r w:rsidR="000A4702">
              <w:rPr>
                <w:rFonts w:ascii="Arial" w:hAnsi="Arial"/>
                <w:b/>
                <w:sz w:val="24"/>
              </w:rPr>
              <w:t>23</w:t>
            </w:r>
          </w:p>
        </w:tc>
      </w:tr>
      <w:tr w:rsidR="00A9503D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Default="00A9503D" w:rsidP="008620A4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  <w:r w:rsidR="008620A4">
              <w:rPr>
                <w:rFonts w:ascii="Arial" w:hAnsi="Arial"/>
                <w:b/>
                <w:sz w:val="22"/>
                <w:szCs w:val="22"/>
              </w:rPr>
              <w:t xml:space="preserve"> PRTR</w:t>
            </w: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  <w:tr w:rsidR="00A9503D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rPr>
                <w:rFonts w:ascii="Arial" w:hAnsi="Arial"/>
              </w:rPr>
            </w:pPr>
          </w:p>
        </w:tc>
      </w:tr>
      <w:tr w:rsidR="00A9503D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5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 w:rsidRPr="008620A4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564761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1. </w:t>
            </w:r>
            <w:r w:rsidR="00CB75ED">
              <w:rPr>
                <w:rFonts w:ascii="Arial" w:hAnsi="Arial"/>
                <w:b/>
                <w:sz w:val="24"/>
                <w:szCs w:val="24"/>
              </w:rPr>
              <w:t>Denominación del co</w:t>
            </w:r>
            <w:r>
              <w:rPr>
                <w:rFonts w:ascii="Arial" w:hAnsi="Arial"/>
                <w:b/>
                <w:sz w:val="24"/>
                <w:szCs w:val="24"/>
              </w:rPr>
              <w:t>mponente:</w:t>
            </w: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General del componente: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3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Principales objetivos del componente: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4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Descripción de la inversión: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P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8620A4" w:rsidRDefault="00564761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5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Coste de la inversión y distribución anualizada:</w:t>
            </w:r>
          </w:p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90"/>
              <w:gridCol w:w="1042"/>
              <w:gridCol w:w="993"/>
              <w:gridCol w:w="992"/>
              <w:gridCol w:w="992"/>
              <w:gridCol w:w="992"/>
              <w:gridCol w:w="993"/>
              <w:gridCol w:w="958"/>
              <w:gridCol w:w="1026"/>
            </w:tblGrid>
            <w:tr w:rsidR="008620A4" w:rsidTr="003208C4">
              <w:tc>
                <w:tcPr>
                  <w:tcW w:w="2390" w:type="dxa"/>
                </w:tcPr>
                <w:p w:rsidR="008620A4" w:rsidRPr="003208C4" w:rsidRDefault="003208C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proofErr w:type="spellStart"/>
                  <w:r w:rsidRPr="003208C4">
                    <w:rPr>
                      <w:rFonts w:ascii="Arial" w:hAnsi="Arial"/>
                      <w:b/>
                    </w:rPr>
                    <w:t>Periodificación</w:t>
                  </w:r>
                  <w:proofErr w:type="spellEnd"/>
                </w:p>
              </w:tc>
              <w:tc>
                <w:tcPr>
                  <w:tcW w:w="1042" w:type="dxa"/>
                </w:tcPr>
                <w:p w:rsidR="008620A4" w:rsidRPr="003208C4" w:rsidRDefault="008620A4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2020</w:t>
                  </w:r>
                  <w:bookmarkStart w:id="6" w:name="_GoBack"/>
                  <w:bookmarkEnd w:id="6"/>
                </w:p>
              </w:tc>
              <w:tc>
                <w:tcPr>
                  <w:tcW w:w="993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2021</w:t>
                  </w:r>
                </w:p>
              </w:tc>
              <w:tc>
                <w:tcPr>
                  <w:tcW w:w="992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2022</w:t>
                  </w:r>
                </w:p>
              </w:tc>
              <w:tc>
                <w:tcPr>
                  <w:tcW w:w="992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2023</w:t>
                  </w:r>
                </w:p>
              </w:tc>
              <w:tc>
                <w:tcPr>
                  <w:tcW w:w="992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2024</w:t>
                  </w:r>
                </w:p>
              </w:tc>
              <w:tc>
                <w:tcPr>
                  <w:tcW w:w="993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</w:t>
                  </w:r>
                  <w:r w:rsidR="00C87CB2">
                    <w:rPr>
                      <w:rFonts w:ascii="Arial" w:hAnsi="Arial"/>
                      <w:b/>
                    </w:rPr>
                    <w:t>2</w:t>
                  </w:r>
                  <w:r w:rsidRPr="003208C4">
                    <w:rPr>
                      <w:rFonts w:ascii="Arial" w:hAnsi="Arial"/>
                      <w:b/>
                    </w:rPr>
                    <w:t>5</w:t>
                  </w:r>
                </w:p>
              </w:tc>
              <w:tc>
                <w:tcPr>
                  <w:tcW w:w="958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2026</w:t>
                  </w:r>
                </w:p>
              </w:tc>
              <w:tc>
                <w:tcPr>
                  <w:tcW w:w="1026" w:type="dxa"/>
                </w:tcPr>
                <w:p w:rsidR="008620A4" w:rsidRPr="003208C4" w:rsidRDefault="008476C0" w:rsidP="003208C4">
                  <w:pPr>
                    <w:spacing w:before="100"/>
                    <w:jc w:val="right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Total</w:t>
                  </w:r>
                </w:p>
              </w:tc>
            </w:tr>
            <w:tr w:rsidR="008620A4" w:rsidTr="003208C4">
              <w:tc>
                <w:tcPr>
                  <w:tcW w:w="2390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Coste del Mecanismo</w:t>
                  </w:r>
                </w:p>
              </w:tc>
              <w:tc>
                <w:tcPr>
                  <w:tcW w:w="104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  <w:tr w:rsidR="008620A4" w:rsidTr="003208C4">
              <w:trPr>
                <w:trHeight w:val="346"/>
              </w:trPr>
              <w:tc>
                <w:tcPr>
                  <w:tcW w:w="2390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Otra financiación</w:t>
                  </w:r>
                </w:p>
              </w:tc>
              <w:tc>
                <w:tcPr>
                  <w:tcW w:w="104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  <w:tr w:rsidR="008620A4" w:rsidTr="003208C4">
              <w:tc>
                <w:tcPr>
                  <w:tcW w:w="2390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  <w:r w:rsidRPr="003208C4">
                    <w:rPr>
                      <w:rFonts w:ascii="Arial" w:hAnsi="Arial"/>
                      <w:b/>
                    </w:rPr>
                    <w:t>Total</w:t>
                  </w:r>
                </w:p>
              </w:tc>
              <w:tc>
                <w:tcPr>
                  <w:tcW w:w="104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2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93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958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  <w:tc>
                <w:tcPr>
                  <w:tcW w:w="1026" w:type="dxa"/>
                </w:tcPr>
                <w:p w:rsidR="008620A4" w:rsidRPr="003208C4" w:rsidRDefault="008620A4" w:rsidP="008620A4">
                  <w:pPr>
                    <w:spacing w:before="100"/>
                    <w:rPr>
                      <w:rFonts w:ascii="Arial" w:hAnsi="Arial"/>
                      <w:b/>
                    </w:rPr>
                  </w:pPr>
                </w:p>
              </w:tc>
            </w:tr>
          </w:tbl>
          <w:p w:rsidR="008620A4" w:rsidRDefault="008620A4" w:rsidP="008620A4">
            <w:pPr>
              <w:spacing w:before="100"/>
              <w:rPr>
                <w:rFonts w:ascii="Arial" w:hAnsi="Arial"/>
                <w:b/>
                <w:sz w:val="24"/>
                <w:szCs w:val="24"/>
              </w:rPr>
            </w:pPr>
          </w:p>
          <w:p w:rsidR="00A9503D" w:rsidRPr="008620A4" w:rsidRDefault="00564761" w:rsidP="008620A4">
            <w:pPr>
              <w:spacing w:before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6</w:t>
            </w:r>
            <w:r w:rsidR="008620A4" w:rsidRPr="008620A4">
              <w:rPr>
                <w:rFonts w:ascii="Arial" w:hAnsi="Arial"/>
                <w:b/>
                <w:sz w:val="24"/>
                <w:szCs w:val="24"/>
              </w:rPr>
              <w:t>. Hitos y objetivos de la inversión:</w:t>
            </w:r>
            <w:r w:rsidR="008620A4" w:rsidRPr="008620A4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</w:tbl>
    <w:p w:rsidR="00A9503D" w:rsidRDefault="00A9503D" w:rsidP="006F018F">
      <w:pPr>
        <w:ind w:right="-284"/>
      </w:pPr>
    </w:p>
    <w:p w:rsidR="008620A4" w:rsidRDefault="008620A4" w:rsidP="006F018F">
      <w:pPr>
        <w:ind w:right="-284"/>
      </w:pPr>
    </w:p>
    <w:sectPr w:rsidR="008620A4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A4702"/>
    <w:rsid w:val="000C68A4"/>
    <w:rsid w:val="000F3FBB"/>
    <w:rsid w:val="001A5F87"/>
    <w:rsid w:val="001B34B9"/>
    <w:rsid w:val="002F0C59"/>
    <w:rsid w:val="003208C4"/>
    <w:rsid w:val="00343745"/>
    <w:rsid w:val="00382F6E"/>
    <w:rsid w:val="00564761"/>
    <w:rsid w:val="005C4BF4"/>
    <w:rsid w:val="006F018F"/>
    <w:rsid w:val="007F3B1F"/>
    <w:rsid w:val="008476C0"/>
    <w:rsid w:val="008620A4"/>
    <w:rsid w:val="008B6C42"/>
    <w:rsid w:val="008F0C79"/>
    <w:rsid w:val="0093453B"/>
    <w:rsid w:val="00952F88"/>
    <w:rsid w:val="009A7074"/>
    <w:rsid w:val="00A44DEA"/>
    <w:rsid w:val="00A9503D"/>
    <w:rsid w:val="00AE318F"/>
    <w:rsid w:val="00B30BB6"/>
    <w:rsid w:val="00B6769D"/>
    <w:rsid w:val="00B80D92"/>
    <w:rsid w:val="00BB64BC"/>
    <w:rsid w:val="00C87CB2"/>
    <w:rsid w:val="00CB75ED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80B7E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83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Muñoz Blanco, José Miguel</cp:lastModifiedBy>
  <cp:revision>11</cp:revision>
  <cp:lastPrinted>2021-06-09T11:44:00Z</cp:lastPrinted>
  <dcterms:created xsi:type="dcterms:W3CDTF">2021-06-09T11:35:00Z</dcterms:created>
  <dcterms:modified xsi:type="dcterms:W3CDTF">2022-05-25T08:42:00Z</dcterms:modified>
</cp:coreProperties>
</file>